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7EE3" w14:textId="77777777" w:rsidR="004748DA" w:rsidRPr="004748DA" w:rsidRDefault="004748DA" w:rsidP="004748DA">
      <w:pPr>
        <w:shd w:val="clear" w:color="auto" w:fill="FFFFFF"/>
        <w:spacing w:after="0" w:line="480" w:lineRule="atLeast"/>
        <w:rPr>
          <w:rFonts w:ascii="Open Sans Condensed" w:eastAsia="Times New Roman" w:hAnsi="Open Sans Condensed" w:cs="Times New Roman"/>
          <w:b/>
          <w:bCs/>
          <w:color w:val="212121"/>
          <w:sz w:val="42"/>
          <w:szCs w:val="42"/>
          <w:lang w:eastAsia="ru-RU"/>
        </w:rPr>
      </w:pPr>
      <w:r w:rsidRPr="004748DA">
        <w:rPr>
          <w:rFonts w:ascii="Open Sans Condensed" w:eastAsia="Times New Roman" w:hAnsi="Open Sans Condensed" w:cs="Times New Roman"/>
          <w:b/>
          <w:bCs/>
          <w:color w:val="212121"/>
          <w:sz w:val="42"/>
          <w:szCs w:val="42"/>
          <w:lang w:eastAsia="ru-RU"/>
        </w:rPr>
        <w:fldChar w:fldCharType="begin"/>
      </w:r>
      <w:r w:rsidRPr="004748DA">
        <w:rPr>
          <w:rFonts w:ascii="Open Sans Condensed" w:eastAsia="Times New Roman" w:hAnsi="Open Sans Condensed" w:cs="Times New Roman"/>
          <w:b/>
          <w:bCs/>
          <w:color w:val="212121"/>
          <w:sz w:val="42"/>
          <w:szCs w:val="42"/>
          <w:lang w:eastAsia="ru-RU"/>
        </w:rPr>
        <w:instrText xml:space="preserve"> HYPERLINK "http://cgb.ucoz.site/tests/0-7-0" </w:instrText>
      </w:r>
      <w:r w:rsidRPr="004748DA">
        <w:rPr>
          <w:rFonts w:ascii="Open Sans Condensed" w:eastAsia="Times New Roman" w:hAnsi="Open Sans Condensed" w:cs="Times New Roman"/>
          <w:b/>
          <w:bCs/>
          <w:color w:val="212121"/>
          <w:sz w:val="42"/>
          <w:szCs w:val="42"/>
          <w:lang w:eastAsia="ru-RU"/>
        </w:rPr>
        <w:fldChar w:fldCharType="separate"/>
      </w:r>
      <w:r w:rsidRPr="004748DA">
        <w:rPr>
          <w:rFonts w:ascii="Open Sans Condensed" w:eastAsia="Times New Roman" w:hAnsi="Open Sans Condensed" w:cs="Times New Roman"/>
          <w:b/>
          <w:bCs/>
          <w:color w:val="212121"/>
          <w:sz w:val="42"/>
          <w:szCs w:val="42"/>
          <w:u w:val="single"/>
          <w:lang w:eastAsia="ru-RU"/>
        </w:rPr>
        <w:t>НЕЗАВИСИМАЯ ОЦЕНКА КАЧЕСТВА ОКАЗАНИЯ УСЛУГ ОРГАНИЗАЦИЯМИ КУЛЬТУРЫ</w:t>
      </w:r>
      <w:r w:rsidRPr="004748DA">
        <w:rPr>
          <w:rFonts w:ascii="Open Sans Condensed" w:eastAsia="Times New Roman" w:hAnsi="Open Sans Condensed" w:cs="Times New Roman"/>
          <w:b/>
          <w:bCs/>
          <w:color w:val="212121"/>
          <w:sz w:val="42"/>
          <w:szCs w:val="42"/>
          <w:lang w:eastAsia="ru-RU"/>
        </w:rPr>
        <w:fldChar w:fldCharType="end"/>
      </w:r>
    </w:p>
    <w:p w14:paraId="6D0E8030" w14:textId="77777777" w:rsidR="004748DA" w:rsidRPr="004748DA" w:rsidRDefault="004748DA" w:rsidP="004748D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(введена Федеральным законом от 21.07.2014 N 256-ФЗ)</w:t>
      </w:r>
    </w:p>
    <w:p w14:paraId="60589457" w14:textId="77777777" w:rsidR="004748DA" w:rsidRPr="004748DA" w:rsidRDefault="004748DA" w:rsidP="004748D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     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     </w:t>
      </w:r>
    </w:p>
    <w:p w14:paraId="413FC4D1" w14:textId="77777777" w:rsidR="004748DA" w:rsidRPr="004748DA" w:rsidRDefault="004748DA" w:rsidP="004748D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    Независимая оценка качества оказания услуг организациями культуры предусматривает оценку условий оказания услуг по таким общим критериям: </w:t>
      </w:r>
    </w:p>
    <w:p w14:paraId="466E5F64" w14:textId="77777777" w:rsidR="004748DA" w:rsidRPr="004748DA" w:rsidRDefault="004748DA" w:rsidP="004748D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открытость и доступность информации об организации культуры;</w:t>
      </w:r>
    </w:p>
    <w:p w14:paraId="134E5486" w14:textId="77777777" w:rsidR="004748DA" w:rsidRPr="004748DA" w:rsidRDefault="004748DA" w:rsidP="004748D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комфортность условий предоставления услуг и доступность их получения;</w:t>
      </w:r>
    </w:p>
    <w:p w14:paraId="3F0D6050" w14:textId="77777777" w:rsidR="004748DA" w:rsidRPr="004748DA" w:rsidRDefault="004748DA" w:rsidP="004748D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время ожидания предоставления услуги;</w:t>
      </w:r>
    </w:p>
    <w:p w14:paraId="7F34A969" w14:textId="77777777" w:rsidR="004748DA" w:rsidRPr="004748DA" w:rsidRDefault="004748DA" w:rsidP="004748D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доброжелательность, вежливость, компетентность работников организации культуры;</w:t>
      </w:r>
    </w:p>
    <w:p w14:paraId="225424DF" w14:textId="77777777" w:rsidR="004748DA" w:rsidRPr="004748DA" w:rsidRDefault="004748DA" w:rsidP="004748D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удовлетворенность качеством оказания услуг.</w:t>
      </w:r>
    </w:p>
    <w:p w14:paraId="11173F14" w14:textId="77777777" w:rsidR="004748DA" w:rsidRPr="004748DA" w:rsidRDefault="004748DA" w:rsidP="004748D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    При проведении независимой оценки качества оказания услуг организациями культуры используется общедоступная информация об организациях культуры, размещаемая в том числе в форме открытых данных".</w:t>
      </w:r>
    </w:p>
    <w:p w14:paraId="43DBA15B" w14:textId="77777777" w:rsidR="004748DA" w:rsidRPr="004748DA" w:rsidRDefault="004748DA" w:rsidP="004748D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ru-RU"/>
        </w:rPr>
        <w:t>     Предлагаем Вам заполнить анкету центральной городской библиотеки с целью проведения независимой оценки качества нашей работы. Ваши отзывы помогут нам повысить эффективность работы и устранить имеющиеся недочёты.                                                             </w:t>
      </w:r>
    </w:p>
    <w:p w14:paraId="5BC9F7A6" w14:textId="77777777" w:rsidR="004748DA" w:rsidRPr="004748DA" w:rsidRDefault="004748DA" w:rsidP="004748DA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748DA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 xml:space="preserve">СПАСИБО ЗА ПРЕДОСТАВЛЕННОЕ </w:t>
      </w:r>
      <w:proofErr w:type="gramStart"/>
      <w:r w:rsidRPr="004748DA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ВНИМАНИЕ !</w:t>
      </w:r>
      <w:proofErr w:type="gramEnd"/>
    </w:p>
    <w:p w14:paraId="37CDA635" w14:textId="77777777" w:rsidR="006D0275" w:rsidRDefault="006D0275"/>
    <w:sectPr w:rsidR="006D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75"/>
    <w:rsid w:val="004748DA"/>
    <w:rsid w:val="006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8EEC-E340-45D6-B1EA-EA6D236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8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21212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2020-09-28T10:00:00Z</dcterms:created>
  <dcterms:modified xsi:type="dcterms:W3CDTF">2020-09-28T10:00:00Z</dcterms:modified>
</cp:coreProperties>
</file>