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B050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fldChar w:fldCharType="begin"/>
      </w:r>
      <w:r>
        <w:rPr>
          <w:rFonts w:ascii="Arial" w:hAnsi="Arial" w:cs="Arial"/>
          <w:color w:val="212121"/>
          <w:sz w:val="20"/>
          <w:szCs w:val="20"/>
        </w:rPr>
        <w:instrText xml:space="preserve"> HYPERLINK "https://www.mkrf.ru/" </w:instrText>
      </w:r>
      <w:r>
        <w:rPr>
          <w:rFonts w:ascii="Arial" w:hAnsi="Arial" w:cs="Arial"/>
          <w:color w:val="212121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7A7A7A"/>
          <w:sz w:val="20"/>
          <w:szCs w:val="20"/>
        </w:rPr>
        <w:t>https://www.mkrf.ru/</w:t>
      </w:r>
      <w:r>
        <w:rPr>
          <w:rFonts w:ascii="Arial" w:hAnsi="Arial" w:cs="Arial"/>
          <w:color w:val="212121"/>
          <w:sz w:val="20"/>
          <w:szCs w:val="20"/>
        </w:rPr>
        <w:fldChar w:fldCharType="end"/>
      </w:r>
      <w:r>
        <w:rPr>
          <w:rFonts w:ascii="Arial" w:hAnsi="Arial" w:cs="Arial"/>
          <w:color w:val="212121"/>
          <w:sz w:val="20"/>
          <w:szCs w:val="20"/>
        </w:rPr>
        <w:t> - Министерство культуры РФ</w:t>
      </w:r>
    </w:p>
    <w:p w14:paraId="7561D06A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4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https://culture.bashkortostan.ru/</w:t>
        </w:r>
      </w:hyperlink>
      <w:r>
        <w:rPr>
          <w:rFonts w:ascii="Arial" w:hAnsi="Arial" w:cs="Arial"/>
          <w:color w:val="212121"/>
          <w:sz w:val="20"/>
          <w:szCs w:val="20"/>
        </w:rPr>
        <w:t> - Министерство культуры РБ</w:t>
      </w:r>
    </w:p>
    <w:p w14:paraId="44856D2A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http://mincult.ru/</w:t>
        </w:r>
      </w:hyperlink>
      <w:r>
        <w:rPr>
          <w:rFonts w:ascii="Arial" w:hAnsi="Arial" w:cs="Arial"/>
          <w:color w:val="212121"/>
          <w:sz w:val="20"/>
          <w:szCs w:val="20"/>
        </w:rPr>
        <w:t> - Портал Культура России</w:t>
      </w:r>
    </w:p>
    <w:p w14:paraId="4DB9CB6F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http://minjust.ru/</w:t>
        </w:r>
      </w:hyperlink>
      <w:r>
        <w:rPr>
          <w:rFonts w:ascii="Arial" w:hAnsi="Arial" w:cs="Arial"/>
          <w:color w:val="212121"/>
          <w:sz w:val="20"/>
          <w:szCs w:val="20"/>
        </w:rPr>
        <w:t> - Министерство юстиции РФ</w:t>
      </w:r>
    </w:p>
    <w:p w14:paraId="6BBE3FBB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https://www.wdl.org/ru/</w:t>
        </w:r>
      </w:hyperlink>
      <w:r>
        <w:rPr>
          <w:rFonts w:ascii="Arial" w:hAnsi="Arial" w:cs="Arial"/>
          <w:color w:val="212121"/>
          <w:sz w:val="20"/>
          <w:szCs w:val="20"/>
        </w:rPr>
        <w:t> - Мировая цифровая библиотека</w:t>
      </w:r>
    </w:p>
    <w:p w14:paraId="7C9FE40A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8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http://www.rba.ru</w:t>
        </w:r>
      </w:hyperlink>
      <w:r>
        <w:rPr>
          <w:rFonts w:ascii="Arial" w:hAnsi="Arial" w:cs="Arial"/>
          <w:color w:val="212121"/>
          <w:sz w:val="20"/>
          <w:szCs w:val="20"/>
        </w:rPr>
        <w:t> - Российская библиотечная ассоциация</w:t>
      </w:r>
    </w:p>
    <w:p w14:paraId="1CFC3E42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http://www.bashnl.ru/</w:t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 - Национальная библиотека им. А.-З.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Валиди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РБ</w:t>
      </w:r>
    </w:p>
    <w:p w14:paraId="13ED2FBD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0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http://detmagazin.ucoz.ru/</w:t>
        </w:r>
      </w:hyperlink>
      <w:r>
        <w:rPr>
          <w:rFonts w:ascii="Arial" w:hAnsi="Arial" w:cs="Arial"/>
          <w:color w:val="212121"/>
          <w:sz w:val="20"/>
          <w:szCs w:val="20"/>
        </w:rPr>
        <w:t> - Библиотека детских журналов</w:t>
      </w:r>
    </w:p>
    <w:p w14:paraId="0D4D1D43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1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http://bibliogid.ru</w:t>
        </w:r>
      </w:hyperlink>
      <w:r>
        <w:rPr>
          <w:rFonts w:ascii="Arial" w:hAnsi="Arial" w:cs="Arial"/>
          <w:color w:val="212121"/>
          <w:sz w:val="20"/>
          <w:szCs w:val="20"/>
        </w:rPr>
        <w:t> - 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Библиогид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«Книги и дети» - познавательный сайт, посвященный детскому чтению</w:t>
      </w:r>
    </w:p>
    <w:p w14:paraId="62683E46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2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http://vmo.rgub.ru</w:t>
        </w:r>
      </w:hyperlink>
      <w:r>
        <w:rPr>
          <w:rFonts w:ascii="Arial" w:hAnsi="Arial" w:cs="Arial"/>
          <w:color w:val="212121"/>
          <w:sz w:val="20"/>
          <w:szCs w:val="20"/>
        </w:rPr>
        <w:t> - Виртуальное методическое объединение библиотек и организаций, работающих с молодежью</w:t>
      </w:r>
    </w:p>
    <w:p w14:paraId="5429E057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3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http://ecoyear.ru/</w:t>
        </w:r>
      </w:hyperlink>
      <w:r>
        <w:rPr>
          <w:rFonts w:ascii="Arial" w:hAnsi="Arial" w:cs="Arial"/>
          <w:color w:val="212121"/>
          <w:sz w:val="20"/>
          <w:szCs w:val="20"/>
        </w:rPr>
        <w:t> - Официальный сайт, посвященный Году экологии в России</w:t>
      </w:r>
    </w:p>
    <w:p w14:paraId="65904C6F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4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http://detionline.com/helpline/about</w:t>
        </w:r>
      </w:hyperlink>
      <w:r>
        <w:rPr>
          <w:rFonts w:ascii="Arial" w:hAnsi="Arial" w:cs="Arial"/>
          <w:color w:val="212121"/>
          <w:sz w:val="20"/>
          <w:szCs w:val="20"/>
        </w:rPr>
        <w:t> - Линия помощи «Дети онлайн», 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</w:t>
      </w:r>
    </w:p>
    <w:p w14:paraId="6BD12E90" w14:textId="77777777" w:rsidR="001A511F" w:rsidRDefault="001A511F" w:rsidP="001A511F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hyperlink r:id="rId15" w:history="1">
        <w:r>
          <w:rPr>
            <w:rStyle w:val="a4"/>
            <w:rFonts w:ascii="Arial" w:hAnsi="Arial" w:cs="Arial"/>
            <w:color w:val="212121"/>
            <w:sz w:val="20"/>
            <w:szCs w:val="20"/>
          </w:rPr>
          <w:t>http://pomoschryadom.ru </w:t>
        </w:r>
      </w:hyperlink>
      <w:r>
        <w:rPr>
          <w:rFonts w:ascii="Arial" w:hAnsi="Arial" w:cs="Arial"/>
          <w:color w:val="212121"/>
          <w:sz w:val="20"/>
          <w:szCs w:val="20"/>
        </w:rPr>
        <w:t> - Общероссийский сайт «Помощь рядом», предназначен для детей и подростков в возрасте от 6 до 18 лет</w:t>
      </w:r>
    </w:p>
    <w:p w14:paraId="31022D4F" w14:textId="77777777" w:rsidR="0090456F" w:rsidRDefault="0090456F"/>
    <w:sectPr w:rsidR="0090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F"/>
    <w:rsid w:val="001A511F"/>
    <w:rsid w:val="009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2E53-235F-4E5D-B64D-EE7906F3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" TargetMode="External"/><Relationship Id="rId13" Type="http://schemas.openxmlformats.org/officeDocument/2006/relationships/hyperlink" Target="http://ecoye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dl.org/ru/" TargetMode="External"/><Relationship Id="rId12" Type="http://schemas.openxmlformats.org/officeDocument/2006/relationships/hyperlink" Target="http://vmo.rgub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just.ru/" TargetMode="External"/><Relationship Id="rId11" Type="http://schemas.openxmlformats.org/officeDocument/2006/relationships/hyperlink" Target="http://bibliogid.ru/" TargetMode="External"/><Relationship Id="rId5" Type="http://schemas.openxmlformats.org/officeDocument/2006/relationships/hyperlink" Target="http://mincult.ru/" TargetMode="External"/><Relationship Id="rId15" Type="http://schemas.openxmlformats.org/officeDocument/2006/relationships/hyperlink" Target="http://pomoschryadom.ru/" TargetMode="External"/><Relationship Id="rId10" Type="http://schemas.openxmlformats.org/officeDocument/2006/relationships/hyperlink" Target="http://detmagazin.ucoz.ru/" TargetMode="External"/><Relationship Id="rId4" Type="http://schemas.openxmlformats.org/officeDocument/2006/relationships/hyperlink" Target="https://culture.bashkortostan.ru/" TargetMode="External"/><Relationship Id="rId9" Type="http://schemas.openxmlformats.org/officeDocument/2006/relationships/hyperlink" Target="http://www.bashnl.ru/" TargetMode="External"/><Relationship Id="rId14" Type="http://schemas.openxmlformats.org/officeDocument/2006/relationships/hyperlink" Target="http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2020-09-28T10:25:00Z</dcterms:created>
  <dcterms:modified xsi:type="dcterms:W3CDTF">2020-09-28T10:25:00Z</dcterms:modified>
</cp:coreProperties>
</file>